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1103E" w14:textId="77777777" w:rsidR="00764076" w:rsidRPr="005B10E3" w:rsidRDefault="00764076" w:rsidP="005B10E3">
      <w:pPr>
        <w:jc w:val="center"/>
        <w:rPr>
          <w:b/>
          <w:sz w:val="28"/>
          <w:szCs w:val="24"/>
        </w:rPr>
      </w:pPr>
      <w:r w:rsidRPr="005B10E3">
        <w:rPr>
          <w:b/>
          <w:sz w:val="28"/>
          <w:szCs w:val="24"/>
        </w:rPr>
        <w:t>Zhrnutie učiva zo slovenského jazyka a literatúry</w:t>
      </w:r>
    </w:p>
    <w:p w14:paraId="5ED90419" w14:textId="77777777" w:rsidR="00764076" w:rsidRPr="005B10E3" w:rsidRDefault="00764076" w:rsidP="00764076">
      <w:pPr>
        <w:rPr>
          <w:b/>
          <w:color w:val="FF0000"/>
          <w:sz w:val="32"/>
          <w:szCs w:val="24"/>
        </w:rPr>
      </w:pPr>
      <w:r w:rsidRPr="005B10E3">
        <w:rPr>
          <w:b/>
          <w:color w:val="FF0000"/>
          <w:sz w:val="32"/>
          <w:szCs w:val="24"/>
        </w:rPr>
        <w:t>IX. A</w:t>
      </w:r>
    </w:p>
    <w:p w14:paraId="467F0A4C" w14:textId="77777777" w:rsidR="00764076" w:rsidRPr="005B10E3" w:rsidRDefault="00764076" w:rsidP="00764076">
      <w:pPr>
        <w:rPr>
          <w:b/>
          <w:color w:val="7030A0"/>
          <w:sz w:val="24"/>
          <w:szCs w:val="24"/>
          <w:u w:val="single"/>
        </w:rPr>
      </w:pPr>
      <w:r w:rsidRPr="005B10E3">
        <w:rPr>
          <w:b/>
          <w:color w:val="7030A0"/>
          <w:sz w:val="24"/>
          <w:szCs w:val="24"/>
          <w:u w:val="single"/>
        </w:rPr>
        <w:t>Jazyková zložka</w:t>
      </w:r>
    </w:p>
    <w:p w14:paraId="12BAEFF0" w14:textId="77777777" w:rsidR="00764076" w:rsidRPr="005B10E3" w:rsidRDefault="00764076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5B10E3">
        <w:rPr>
          <w:sz w:val="24"/>
          <w:szCs w:val="24"/>
        </w:rPr>
        <w:t>Vymen</w:t>
      </w:r>
      <w:r w:rsidR="005B10E3">
        <w:rPr>
          <w:sz w:val="24"/>
          <w:szCs w:val="24"/>
        </w:rPr>
        <w:t>ovať</w:t>
      </w:r>
      <w:r w:rsidRPr="005B10E3">
        <w:rPr>
          <w:sz w:val="24"/>
          <w:szCs w:val="24"/>
        </w:rPr>
        <w:t xml:space="preserve"> 6 jazykových štýlov.</w:t>
      </w:r>
    </w:p>
    <w:p w14:paraId="28937400" w14:textId="77777777" w:rsidR="00764076" w:rsidRPr="005B10E3" w:rsidRDefault="00764076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5B10E3">
        <w:rPr>
          <w:sz w:val="24"/>
          <w:szCs w:val="24"/>
        </w:rPr>
        <w:t>Vybr</w:t>
      </w:r>
      <w:r w:rsidR="005B10E3">
        <w:rPr>
          <w:sz w:val="24"/>
          <w:szCs w:val="24"/>
        </w:rPr>
        <w:t>ať</w:t>
      </w:r>
      <w:r w:rsidRPr="005B10E3">
        <w:rPr>
          <w:sz w:val="24"/>
          <w:szCs w:val="24"/>
        </w:rPr>
        <w:t xml:space="preserve"> si 1 zo štýlov a stručne ho charakteriz</w:t>
      </w:r>
      <w:r w:rsidR="005B10E3">
        <w:rPr>
          <w:sz w:val="24"/>
          <w:szCs w:val="24"/>
        </w:rPr>
        <w:t>ovať</w:t>
      </w:r>
      <w:r w:rsidRPr="005B10E3">
        <w:rPr>
          <w:sz w:val="24"/>
          <w:szCs w:val="24"/>
        </w:rPr>
        <w:t xml:space="preserve"> (kde sa používa, žánre, znaky).</w:t>
      </w:r>
    </w:p>
    <w:p w14:paraId="3BD5E51D" w14:textId="134FCD71" w:rsidR="00764076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Poznať delenie slovnej zásoby z rôznych hľadísk (spisovnosť, pôvod, citové zafarbenie...</w:t>
      </w:r>
      <w:r w:rsidR="00764076" w:rsidRPr="005B10E3">
        <w:rPr>
          <w:sz w:val="24"/>
          <w:szCs w:val="24"/>
        </w:rPr>
        <w:t xml:space="preserve"> </w:t>
      </w:r>
      <w:r w:rsidR="005C5C48">
        <w:rPr>
          <w:sz w:val="24"/>
          <w:szCs w:val="24"/>
        </w:rPr>
        <w:t>)</w:t>
      </w:r>
    </w:p>
    <w:p w14:paraId="17C35D75" w14:textId="77777777" w:rsidR="00764076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Vysvetliť pojmy slovná zásoba – jadro, prechodná vrstva, periféria.</w:t>
      </w:r>
    </w:p>
    <w:p w14:paraId="3CE515C4" w14:textId="77777777" w:rsidR="00764076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Vymenovať základné kodifikačné príručky, používať online slovníky.</w:t>
      </w:r>
    </w:p>
    <w:p w14:paraId="3B80C5E3" w14:textId="77777777" w:rsid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Správne zapisovať domáce aj cudzie slová.</w:t>
      </w:r>
    </w:p>
    <w:p w14:paraId="56346C75" w14:textId="77777777" w:rsidR="00764076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Uviesť </w:t>
      </w:r>
      <w:r w:rsidR="00764076" w:rsidRPr="005B10E3">
        <w:rPr>
          <w:sz w:val="24"/>
          <w:szCs w:val="24"/>
        </w:rPr>
        <w:t>spisovný variant k</w:t>
      </w:r>
      <w:r>
        <w:rPr>
          <w:sz w:val="24"/>
          <w:szCs w:val="24"/>
        </w:rPr>
        <w:t xml:space="preserve"> nespisovným </w:t>
      </w:r>
      <w:r w:rsidR="00764076" w:rsidRPr="005B10E3">
        <w:rPr>
          <w:sz w:val="24"/>
          <w:szCs w:val="24"/>
        </w:rPr>
        <w:t xml:space="preserve">slovám: dopis, </w:t>
      </w:r>
      <w:proofErr w:type="spellStart"/>
      <w:r w:rsidR="00764076" w:rsidRPr="005B10E3">
        <w:rPr>
          <w:sz w:val="24"/>
          <w:szCs w:val="24"/>
        </w:rPr>
        <w:t>predsedkyňa</w:t>
      </w:r>
      <w:proofErr w:type="spellEnd"/>
      <w:r w:rsidR="00764076" w:rsidRPr="005B10E3">
        <w:rPr>
          <w:sz w:val="24"/>
          <w:szCs w:val="24"/>
        </w:rPr>
        <w:t xml:space="preserve">, </w:t>
      </w:r>
      <w:proofErr w:type="spellStart"/>
      <w:r w:rsidR="00764076" w:rsidRPr="005B10E3">
        <w:rPr>
          <w:sz w:val="24"/>
          <w:szCs w:val="24"/>
        </w:rPr>
        <w:t>prádlo</w:t>
      </w:r>
      <w:proofErr w:type="spellEnd"/>
      <w:r w:rsidR="00764076" w:rsidRPr="005B10E3">
        <w:rPr>
          <w:sz w:val="24"/>
          <w:szCs w:val="24"/>
        </w:rPr>
        <w:t xml:space="preserve">, </w:t>
      </w:r>
      <w:proofErr w:type="spellStart"/>
      <w:r w:rsidR="00764076" w:rsidRPr="005B10E3">
        <w:rPr>
          <w:sz w:val="24"/>
          <w:szCs w:val="24"/>
        </w:rPr>
        <w:t>bedňa</w:t>
      </w:r>
      <w:proofErr w:type="spellEnd"/>
      <w:r w:rsidR="00764076" w:rsidRPr="005B10E3">
        <w:rPr>
          <w:sz w:val="24"/>
          <w:szCs w:val="24"/>
        </w:rPr>
        <w:t>, kľud</w:t>
      </w:r>
      <w:r>
        <w:rPr>
          <w:sz w:val="24"/>
          <w:szCs w:val="24"/>
        </w:rPr>
        <w:t>...</w:t>
      </w:r>
    </w:p>
    <w:p w14:paraId="343199EC" w14:textId="77777777" w:rsidR="00764076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Rozlišovať, akým spôsobom sa slovo/slovné spojenie dostalo do slovnej zásoby/ ako vzniklo.</w:t>
      </w:r>
    </w:p>
    <w:p w14:paraId="6DEACF45" w14:textId="77777777" w:rsidR="00764076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Identifikovať v texte </w:t>
      </w:r>
      <w:r w:rsidR="00764076" w:rsidRPr="005B10E3">
        <w:rPr>
          <w:sz w:val="24"/>
          <w:szCs w:val="24"/>
        </w:rPr>
        <w:t>združené pomenovani</w:t>
      </w:r>
      <w:r>
        <w:rPr>
          <w:sz w:val="24"/>
          <w:szCs w:val="24"/>
        </w:rPr>
        <w:t xml:space="preserve">a. </w:t>
      </w:r>
    </w:p>
    <w:p w14:paraId="641E706B" w14:textId="77777777" w:rsidR="00764076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Správne p</w:t>
      </w:r>
      <w:r w:rsidR="00764076" w:rsidRPr="005B10E3">
        <w:rPr>
          <w:sz w:val="24"/>
          <w:szCs w:val="24"/>
        </w:rPr>
        <w:t>omen</w:t>
      </w:r>
      <w:r>
        <w:rPr>
          <w:sz w:val="24"/>
          <w:szCs w:val="24"/>
        </w:rPr>
        <w:t xml:space="preserve">ovať </w:t>
      </w:r>
      <w:r w:rsidR="00764076" w:rsidRPr="005B10E3">
        <w:rPr>
          <w:sz w:val="24"/>
          <w:szCs w:val="24"/>
        </w:rPr>
        <w:t>ustálené nepriame pomenovania</w:t>
      </w:r>
      <w:r>
        <w:rPr>
          <w:sz w:val="24"/>
          <w:szCs w:val="24"/>
        </w:rPr>
        <w:t xml:space="preserve"> (príslovia, porekadlá, pranostiky, prirovnania, frazeologické jednotky).</w:t>
      </w:r>
    </w:p>
    <w:p w14:paraId="7ECB9781" w14:textId="77777777" w:rsidR="000A675E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Správne určovať,  o</w:t>
      </w:r>
      <w:r w:rsidR="000A675E" w:rsidRPr="005B10E3">
        <w:rPr>
          <w:sz w:val="24"/>
          <w:szCs w:val="24"/>
        </w:rPr>
        <w:t> aký umelecký prostriedok ide</w:t>
      </w:r>
      <w:r>
        <w:rPr>
          <w:sz w:val="24"/>
          <w:szCs w:val="24"/>
        </w:rPr>
        <w:t>. Tvoriť vlastné umelecké prostriedky</w:t>
      </w:r>
      <w:r w:rsidR="000A675E" w:rsidRPr="005B10E3">
        <w:rPr>
          <w:sz w:val="24"/>
          <w:szCs w:val="24"/>
        </w:rPr>
        <w:t>.</w:t>
      </w:r>
    </w:p>
    <w:p w14:paraId="63801983" w14:textId="77777777" w:rsidR="000A675E" w:rsidRP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Vysvetliť, č</w:t>
      </w:r>
      <w:r w:rsidR="000A675E" w:rsidRPr="005B10E3">
        <w:rPr>
          <w:sz w:val="24"/>
          <w:szCs w:val="24"/>
        </w:rPr>
        <w:t>o je rétorika a čím sa zaoberá?</w:t>
      </w:r>
    </w:p>
    <w:p w14:paraId="445F94ED" w14:textId="77777777" w:rsidR="005B10E3" w:rsidRDefault="005B10E3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5B10E3">
        <w:rPr>
          <w:sz w:val="24"/>
          <w:szCs w:val="24"/>
        </w:rPr>
        <w:t>Vyznačiť vo vete prestávky</w:t>
      </w:r>
      <w:r>
        <w:rPr>
          <w:sz w:val="24"/>
          <w:szCs w:val="24"/>
        </w:rPr>
        <w:t xml:space="preserve"> a dôraz</w:t>
      </w:r>
      <w:r w:rsidRPr="005B10E3">
        <w:rPr>
          <w:sz w:val="24"/>
          <w:szCs w:val="24"/>
        </w:rPr>
        <w:t xml:space="preserve">, prízvuk v slovách, melódiu vety. </w:t>
      </w:r>
    </w:p>
    <w:p w14:paraId="21E115E0" w14:textId="77777777" w:rsidR="005B10E3" w:rsidRDefault="000A675E" w:rsidP="00764076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5B10E3">
        <w:rPr>
          <w:sz w:val="24"/>
          <w:szCs w:val="24"/>
        </w:rPr>
        <w:t>Vysvetli</w:t>
      </w:r>
      <w:r w:rsidR="005B10E3">
        <w:rPr>
          <w:sz w:val="24"/>
          <w:szCs w:val="24"/>
        </w:rPr>
        <w:t>ť</w:t>
      </w:r>
      <w:r w:rsidRPr="005B10E3">
        <w:rPr>
          <w:sz w:val="24"/>
          <w:szCs w:val="24"/>
        </w:rPr>
        <w:t xml:space="preserve">, </w:t>
      </w:r>
      <w:r w:rsidR="005B10E3">
        <w:rPr>
          <w:sz w:val="24"/>
          <w:szCs w:val="24"/>
        </w:rPr>
        <w:t>čo je spodobovanie, identifikovať miesto, kde k javu dochádza.</w:t>
      </w:r>
    </w:p>
    <w:p w14:paraId="4D6DC9EA" w14:textId="33210533" w:rsidR="005B10E3" w:rsidRPr="009E6BC1" w:rsidRDefault="005B10E3" w:rsidP="000A675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Urobiť hlásk</w:t>
      </w:r>
      <w:r w:rsidR="000A675E" w:rsidRPr="005B10E3">
        <w:rPr>
          <w:sz w:val="24"/>
          <w:szCs w:val="24"/>
        </w:rPr>
        <w:t>ový rozbor slova.</w:t>
      </w:r>
    </w:p>
    <w:p w14:paraId="07E7F4A5" w14:textId="77777777" w:rsidR="00DC0520" w:rsidRPr="00D94C81" w:rsidRDefault="000A675E" w:rsidP="000A675E">
      <w:pPr>
        <w:rPr>
          <w:b/>
          <w:color w:val="7030A0"/>
          <w:sz w:val="24"/>
          <w:szCs w:val="24"/>
          <w:u w:val="single"/>
        </w:rPr>
      </w:pPr>
      <w:r w:rsidRPr="005B10E3">
        <w:rPr>
          <w:b/>
          <w:color w:val="7030A0"/>
          <w:sz w:val="24"/>
          <w:szCs w:val="24"/>
          <w:u w:val="single"/>
        </w:rPr>
        <w:t>Literatúra</w:t>
      </w:r>
    </w:p>
    <w:p w14:paraId="68A1213A" w14:textId="77777777" w:rsidR="00DC0520" w:rsidRPr="005B10E3" w:rsidRDefault="00DC0520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5B10E3">
        <w:rPr>
          <w:sz w:val="24"/>
          <w:szCs w:val="24"/>
        </w:rPr>
        <w:t>Vymen</w:t>
      </w:r>
      <w:r w:rsidR="005B10E3">
        <w:rPr>
          <w:sz w:val="24"/>
          <w:szCs w:val="24"/>
        </w:rPr>
        <w:t>ovať</w:t>
      </w:r>
      <w:r w:rsidRPr="005B10E3">
        <w:rPr>
          <w:sz w:val="24"/>
          <w:szCs w:val="24"/>
        </w:rPr>
        <w:t xml:space="preserve"> autorov, ktorí patria k štúrovcom.</w:t>
      </w:r>
    </w:p>
    <w:p w14:paraId="08848C42" w14:textId="77777777" w:rsidR="00DC0520" w:rsidRPr="005B10E3" w:rsidRDefault="00DC0520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5B10E3">
        <w:rPr>
          <w:sz w:val="24"/>
          <w:szCs w:val="24"/>
        </w:rPr>
        <w:t>Prira</w:t>
      </w:r>
      <w:r w:rsidR="00D94C81">
        <w:rPr>
          <w:sz w:val="24"/>
          <w:szCs w:val="24"/>
        </w:rPr>
        <w:t>d</w:t>
      </w:r>
      <w:r w:rsidR="005B10E3">
        <w:rPr>
          <w:sz w:val="24"/>
          <w:szCs w:val="24"/>
        </w:rPr>
        <w:t>iť</w:t>
      </w:r>
      <w:r w:rsidRPr="005B10E3">
        <w:rPr>
          <w:sz w:val="24"/>
          <w:szCs w:val="24"/>
        </w:rPr>
        <w:t xml:space="preserve"> k autorom diela: J. Kráľ, S. Chalupka, A. Sládkovič</w:t>
      </w:r>
      <w:r w:rsidR="005B10E3">
        <w:rPr>
          <w:sz w:val="24"/>
          <w:szCs w:val="24"/>
        </w:rPr>
        <w:t>.</w:t>
      </w:r>
    </w:p>
    <w:p w14:paraId="60057FD0" w14:textId="77777777" w:rsidR="00DC0520" w:rsidRPr="005B10E3" w:rsidRDefault="00D94C81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Poznať delenie lyriky (ľúbostná, prírodná, spoločenská, reflexívna), identifikovať, k akej lyrike text patrí.</w:t>
      </w:r>
    </w:p>
    <w:p w14:paraId="4E054579" w14:textId="77777777" w:rsidR="00DC0520" w:rsidRPr="005B10E3" w:rsidRDefault="00D94C81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Recitovať časť básne Duma bratislavská, vysvetliť, o čom báseň hovorí a pri akej príležitosti bola napísaná. </w:t>
      </w:r>
    </w:p>
    <w:p w14:paraId="3B4716E9" w14:textId="77777777" w:rsidR="00DC0520" w:rsidRPr="005B10E3" w:rsidRDefault="00DC0520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5B10E3">
        <w:rPr>
          <w:sz w:val="24"/>
          <w:szCs w:val="24"/>
        </w:rPr>
        <w:t>Uv</w:t>
      </w:r>
      <w:r w:rsidR="00D94C81">
        <w:rPr>
          <w:sz w:val="24"/>
          <w:szCs w:val="24"/>
        </w:rPr>
        <w:t>i</w:t>
      </w:r>
      <w:r w:rsidRPr="005B10E3">
        <w:rPr>
          <w:sz w:val="24"/>
          <w:szCs w:val="24"/>
        </w:rPr>
        <w:t>e</w:t>
      </w:r>
      <w:r w:rsidR="00D94C81">
        <w:rPr>
          <w:sz w:val="24"/>
          <w:szCs w:val="24"/>
        </w:rPr>
        <w:t>sť</w:t>
      </w:r>
      <w:r w:rsidRPr="005B10E3">
        <w:rPr>
          <w:sz w:val="24"/>
          <w:szCs w:val="24"/>
        </w:rPr>
        <w:t xml:space="preserve"> aspoň 3 symboly, ktoré používali štúrovci</w:t>
      </w:r>
      <w:r w:rsidR="00D94C81">
        <w:rPr>
          <w:sz w:val="24"/>
          <w:szCs w:val="24"/>
        </w:rPr>
        <w:t>, vysvetliť, čo znamenajú</w:t>
      </w:r>
      <w:r w:rsidRPr="005B10E3">
        <w:rPr>
          <w:sz w:val="24"/>
          <w:szCs w:val="24"/>
        </w:rPr>
        <w:t>.</w:t>
      </w:r>
    </w:p>
    <w:p w14:paraId="3146CE53" w14:textId="77777777" w:rsidR="00DC0520" w:rsidRPr="005B10E3" w:rsidRDefault="00D94C81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Vysvetliť pojmy óda, symbol, epigram, aforizmus, anekdota, epitaf – podľa znakov identifikovať, o ktorý žáner ide.</w:t>
      </w:r>
    </w:p>
    <w:p w14:paraId="04660C4A" w14:textId="77777777" w:rsidR="00DC0520" w:rsidRDefault="00DC0520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5B10E3">
        <w:rPr>
          <w:sz w:val="24"/>
          <w:szCs w:val="24"/>
        </w:rPr>
        <w:t>Charakteriz</w:t>
      </w:r>
      <w:r w:rsidR="00D94C81">
        <w:rPr>
          <w:sz w:val="24"/>
          <w:szCs w:val="24"/>
        </w:rPr>
        <w:t>ovať</w:t>
      </w:r>
      <w:r w:rsidRPr="005B10E3">
        <w:rPr>
          <w:sz w:val="24"/>
          <w:szCs w:val="24"/>
        </w:rPr>
        <w:t xml:space="preserve"> tvorbu P. O. Hviezdoslava.</w:t>
      </w:r>
    </w:p>
    <w:p w14:paraId="59F226F5" w14:textId="77777777" w:rsidR="00D94C81" w:rsidRDefault="00D94C81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Vysvetliť pojem sonet, veršový presah.</w:t>
      </w:r>
    </w:p>
    <w:p w14:paraId="39CD680F" w14:textId="160C99B1" w:rsidR="00D94C81" w:rsidRDefault="00D94C81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Usporiadať základné literárne smery, priradiť k nim autorov, stručná charakteristika.</w:t>
      </w:r>
    </w:p>
    <w:p w14:paraId="7C70CF5F" w14:textId="5FAF1820" w:rsidR="009E6BC1" w:rsidRPr="005B10E3" w:rsidRDefault="009E6BC1" w:rsidP="00DC0520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Recitovať báseň Otcova roľa.</w:t>
      </w:r>
    </w:p>
    <w:sectPr w:rsidR="009E6BC1" w:rsidRPr="005B10E3" w:rsidSect="002F1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0AC0"/>
    <w:multiLevelType w:val="hybridMultilevel"/>
    <w:tmpl w:val="04FA6B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022B5"/>
    <w:multiLevelType w:val="hybridMultilevel"/>
    <w:tmpl w:val="028C2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076"/>
    <w:rsid w:val="000A675E"/>
    <w:rsid w:val="002F173F"/>
    <w:rsid w:val="005B10E3"/>
    <w:rsid w:val="005C5C48"/>
    <w:rsid w:val="00764076"/>
    <w:rsid w:val="009E6BC1"/>
    <w:rsid w:val="00A3690D"/>
    <w:rsid w:val="00C828C4"/>
    <w:rsid w:val="00D94C81"/>
    <w:rsid w:val="00D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5D05"/>
  <w15:docId w15:val="{E81441C7-8DAF-498F-9A95-8383717C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40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N-EB-i5-2</dc:creator>
  <cp:lastModifiedBy>PC</cp:lastModifiedBy>
  <cp:revision>10</cp:revision>
  <dcterms:created xsi:type="dcterms:W3CDTF">2020-12-01T13:20:00Z</dcterms:created>
  <dcterms:modified xsi:type="dcterms:W3CDTF">2020-12-13T17:07:00Z</dcterms:modified>
</cp:coreProperties>
</file>